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6" w:rsidRDefault="00BD6DDB" w:rsidP="00D524A2">
      <w:pPr>
        <w:jc w:val="center"/>
      </w:pPr>
      <w:bookmarkStart w:id="0" w:name="_GoBack"/>
      <w:bookmarkEnd w:id="0"/>
      <w:r>
        <w:t>Аннотация</w:t>
      </w:r>
      <w:r w:rsidR="005E4703">
        <w:t xml:space="preserve"> на </w:t>
      </w:r>
      <w:r w:rsidR="003E6B86">
        <w:t>гель</w:t>
      </w:r>
      <w:r w:rsidR="005E4703">
        <w:t xml:space="preserve"> </w:t>
      </w:r>
      <w:r w:rsidR="003E6B86">
        <w:t>«</w:t>
      </w:r>
      <w:proofErr w:type="spellStart"/>
      <w:r w:rsidR="005E4703">
        <w:t>Лигурол</w:t>
      </w:r>
      <w:proofErr w:type="spellEnd"/>
      <w:r w:rsidR="005E4703">
        <w:t>-Дерма</w:t>
      </w:r>
      <w:r w:rsidR="003E6B86">
        <w:t>»</w:t>
      </w:r>
      <w:r w:rsidR="005E4703">
        <w:t>.</w:t>
      </w:r>
    </w:p>
    <w:p w:rsidR="005E4703" w:rsidRDefault="005E4703" w:rsidP="005E4703">
      <w:pPr>
        <w:ind w:firstLine="567"/>
        <w:jc w:val="both"/>
      </w:pPr>
      <w:r w:rsidRPr="005E4703">
        <w:t>Болезни копыта являются одной из наиболее серьезных проблем молочного животноводства. Ведь если корова начинает хромать, это автоматически приводит к ухудшению ее состояния, снижению удоя и может стать серьезной проблемой при организации движения других животных.</w:t>
      </w:r>
    </w:p>
    <w:p w:rsidR="00BD6DDB" w:rsidRDefault="00BD6DDB" w:rsidP="005E4703">
      <w:pPr>
        <w:ind w:firstLine="567"/>
        <w:jc w:val="both"/>
      </w:pPr>
      <w:r>
        <w:t>Разработанный специалистам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Лигур</w:t>
      </w:r>
      <w:proofErr w:type="spellEnd"/>
      <w:r>
        <w:t>-М» совместно с сотрудниками УО «Витебская государственная академия ветеринарной медицины» препарат «</w:t>
      </w:r>
      <w:proofErr w:type="spellStart"/>
      <w:r>
        <w:t>Лигурол</w:t>
      </w:r>
      <w:proofErr w:type="spellEnd"/>
      <w:r>
        <w:t xml:space="preserve">-Дерма» применяется для лечения </w:t>
      </w:r>
      <w:r w:rsidRPr="008B31A2">
        <w:t>гнойно - некротических заболеваниях копыт бактериальной этиологии</w:t>
      </w:r>
      <w:r>
        <w:t>.</w:t>
      </w:r>
    </w:p>
    <w:p w:rsidR="00592629" w:rsidRDefault="00592629" w:rsidP="005E4703">
      <w:pPr>
        <w:ind w:firstLine="567"/>
        <w:jc w:val="both"/>
      </w:pPr>
      <w:r>
        <w:t>«</w:t>
      </w:r>
      <w:proofErr w:type="spellStart"/>
      <w:r>
        <w:t>Лигурол</w:t>
      </w:r>
      <w:proofErr w:type="spellEnd"/>
      <w:r>
        <w:t>-Дерма»</w:t>
      </w:r>
      <w:r w:rsidRPr="008B31A2">
        <w:t xml:space="preserve"> представляет собой гель сине</w:t>
      </w:r>
      <w:r>
        <w:t>-</w:t>
      </w:r>
      <w:r w:rsidRPr="008B31A2">
        <w:t>г</w:t>
      </w:r>
      <w:r>
        <w:t>олубого</w:t>
      </w:r>
      <w:r w:rsidRPr="008B31A2">
        <w:t xml:space="preserve"> цвета, хорошо растворимый в воде</w:t>
      </w:r>
      <w:r>
        <w:t xml:space="preserve">. </w:t>
      </w:r>
      <w:r w:rsidRPr="007848E4">
        <w:rPr>
          <w:b/>
        </w:rPr>
        <w:t>В отличие от существующих аналогов</w:t>
      </w:r>
      <w:r w:rsidR="004B776A" w:rsidRPr="007848E4">
        <w:rPr>
          <w:b/>
        </w:rPr>
        <w:t>, имеющих в своем составе органические кислоты,</w:t>
      </w:r>
      <w:r w:rsidRPr="007848E4">
        <w:rPr>
          <w:b/>
        </w:rPr>
        <w:t xml:space="preserve"> «</w:t>
      </w:r>
      <w:proofErr w:type="spellStart"/>
      <w:r w:rsidRPr="007848E4">
        <w:rPr>
          <w:b/>
        </w:rPr>
        <w:t>Лигурол</w:t>
      </w:r>
      <w:proofErr w:type="spellEnd"/>
      <w:r w:rsidRPr="007848E4">
        <w:rPr>
          <w:b/>
        </w:rPr>
        <w:t xml:space="preserve">-Дерма» </w:t>
      </w:r>
      <w:r w:rsidR="004B776A" w:rsidRPr="007848E4">
        <w:rPr>
          <w:b/>
        </w:rPr>
        <w:t>имеет щелочную среду (рН</w:t>
      </w:r>
      <w:r w:rsidR="007848E4" w:rsidRPr="007848E4">
        <w:rPr>
          <w:b/>
        </w:rPr>
        <w:t xml:space="preserve"> 8-9</w:t>
      </w:r>
      <w:r w:rsidR="004B776A" w:rsidRPr="007848E4">
        <w:rPr>
          <w:b/>
        </w:rPr>
        <w:t>),</w:t>
      </w:r>
      <w:r w:rsidR="004B776A">
        <w:t xml:space="preserve"> он </w:t>
      </w:r>
      <w:r w:rsidRPr="008B31A2">
        <w:t>обладает хорошими адгезивными свойствами</w:t>
      </w:r>
      <w:r w:rsidR="004B776A">
        <w:t xml:space="preserve"> и</w:t>
      </w:r>
      <w:r w:rsidRPr="008B31A2">
        <w:t xml:space="preserve"> </w:t>
      </w:r>
      <w:r w:rsidR="004B776A">
        <w:t>при этом</w:t>
      </w:r>
      <w:r w:rsidR="004B776A" w:rsidRPr="008B31A2">
        <w:t xml:space="preserve"> сохраняется </w:t>
      </w:r>
      <w:r w:rsidR="004B776A">
        <w:t>а</w:t>
      </w:r>
      <w:r w:rsidRPr="008B31A2">
        <w:t>ктивность</w:t>
      </w:r>
      <w:r>
        <w:t xml:space="preserve"> </w:t>
      </w:r>
      <w:r w:rsidRPr="008B31A2">
        <w:t>после контакта с навозом и в условиях повышенной влажности.</w:t>
      </w:r>
    </w:p>
    <w:p w:rsidR="00BD6DDB" w:rsidRDefault="00BD6DDB" w:rsidP="00BD6DDB">
      <w:pPr>
        <w:ind w:firstLine="567"/>
        <w:jc w:val="both"/>
      </w:pPr>
      <w:r w:rsidRPr="007848E4">
        <w:rPr>
          <w:b/>
        </w:rPr>
        <w:t xml:space="preserve">При проведении испытаний </w:t>
      </w:r>
      <w:r w:rsidR="00592629" w:rsidRPr="007848E4">
        <w:rPr>
          <w:b/>
        </w:rPr>
        <w:t>«</w:t>
      </w:r>
      <w:proofErr w:type="spellStart"/>
      <w:r w:rsidR="00592629" w:rsidRPr="007848E4">
        <w:rPr>
          <w:b/>
        </w:rPr>
        <w:t>Лигурол</w:t>
      </w:r>
      <w:proofErr w:type="spellEnd"/>
      <w:r w:rsidR="00592629" w:rsidRPr="007848E4">
        <w:rPr>
          <w:b/>
        </w:rPr>
        <w:t xml:space="preserve">-Дерма» </w:t>
      </w:r>
      <w:r w:rsidRPr="007848E4">
        <w:rPr>
          <w:b/>
        </w:rPr>
        <w:t>зарекомендовал себя как высокоэффективное средство для лечения и профилактики копытных заболеваний у КРС.</w:t>
      </w:r>
      <w:r w:rsidRPr="00BD6DDB">
        <w:t xml:space="preserve"> </w:t>
      </w:r>
      <w:r>
        <w:t xml:space="preserve">Благодаря сбалансированному подбору активных веществ, входящих в состав, </w:t>
      </w:r>
      <w:r w:rsidR="00592629">
        <w:t>«</w:t>
      </w:r>
      <w:proofErr w:type="spellStart"/>
      <w:r w:rsidR="00592629">
        <w:t>Лигурол</w:t>
      </w:r>
      <w:proofErr w:type="spellEnd"/>
      <w:r w:rsidR="00592629">
        <w:t>-Дерма»</w:t>
      </w:r>
      <w:r w:rsidR="00592629" w:rsidRPr="008B31A2">
        <w:t xml:space="preserve"> </w:t>
      </w:r>
      <w:r>
        <w:t xml:space="preserve">проявил </w:t>
      </w:r>
      <w:r w:rsidRPr="00DE3127">
        <w:t>бактерицидную активность в отношении</w:t>
      </w:r>
      <w:r>
        <w:t>:</w:t>
      </w:r>
    </w:p>
    <w:p w:rsidR="00BD6DDB" w:rsidRDefault="00BD6DDB" w:rsidP="00BD6DDB">
      <w:pPr>
        <w:ind w:firstLine="567"/>
        <w:jc w:val="both"/>
      </w:pPr>
      <w:r>
        <w:t>1. </w:t>
      </w:r>
      <w:r w:rsidRPr="00DE3127">
        <w:t>грамположительных микроорганизмов (в т.ч.</w:t>
      </w:r>
      <w:r>
        <w:t xml:space="preserve"> </w:t>
      </w:r>
      <w:r w:rsidRPr="00DE3127">
        <w:t>стафилококки, стрептококки)</w:t>
      </w:r>
      <w:r>
        <w:t>;</w:t>
      </w:r>
    </w:p>
    <w:p w:rsidR="00BD6DDB" w:rsidRDefault="00BD6DDB" w:rsidP="00BD6DDB">
      <w:pPr>
        <w:ind w:firstLine="567"/>
        <w:jc w:val="both"/>
      </w:pPr>
      <w:r>
        <w:t>2. </w:t>
      </w:r>
      <w:r w:rsidRPr="00DE3127">
        <w:t>грамотрицательных микроорганизмов (кишечная и синегнойная палочка, протей, клебсиелла и др.)</w:t>
      </w:r>
      <w:r>
        <w:t>;</w:t>
      </w:r>
    </w:p>
    <w:p w:rsidR="00BD6DDB" w:rsidRPr="008B31A2" w:rsidRDefault="00BD6DDB" w:rsidP="00BD6DDB">
      <w:pPr>
        <w:ind w:firstLine="567"/>
        <w:jc w:val="both"/>
      </w:pPr>
      <w:r>
        <w:t>3. </w:t>
      </w:r>
      <w:proofErr w:type="spellStart"/>
      <w:r w:rsidRPr="00DE3127">
        <w:t>фунгицидную</w:t>
      </w:r>
      <w:proofErr w:type="spellEnd"/>
      <w:r>
        <w:t xml:space="preserve"> (</w:t>
      </w:r>
      <w:r w:rsidRPr="00DE3127">
        <w:t>в отношении грибов</w:t>
      </w:r>
      <w:r>
        <w:t>)</w:t>
      </w:r>
      <w:r w:rsidRPr="00DE3127">
        <w:t>.</w:t>
      </w:r>
    </w:p>
    <w:p w:rsidR="00E43AAA" w:rsidRDefault="00BD6DDB" w:rsidP="00BD6DDB">
      <w:pPr>
        <w:ind w:firstLine="567"/>
        <w:jc w:val="both"/>
      </w:pPr>
      <w:r>
        <w:t xml:space="preserve">При использовании </w:t>
      </w:r>
      <w:r w:rsidR="00592629">
        <w:t>«</w:t>
      </w:r>
      <w:proofErr w:type="spellStart"/>
      <w:r w:rsidR="00592629">
        <w:t>Лигурол</w:t>
      </w:r>
      <w:proofErr w:type="spellEnd"/>
      <w:r w:rsidR="00592629">
        <w:t>-Дерма»</w:t>
      </w:r>
      <w:r w:rsidR="00592629" w:rsidRPr="008B31A2">
        <w:t xml:space="preserve"> </w:t>
      </w:r>
      <w:r>
        <w:t>было установлено</w:t>
      </w:r>
      <w:r w:rsidR="00D524A2">
        <w:t>,</w:t>
      </w:r>
      <w:r>
        <w:t xml:space="preserve"> что </w:t>
      </w:r>
      <w:r w:rsidR="00D524A2">
        <w:t>входящие в состав</w:t>
      </w:r>
      <w:r>
        <w:t xml:space="preserve"> действующие вещества </w:t>
      </w:r>
      <w:r w:rsidRPr="008B31A2">
        <w:t xml:space="preserve">обеспечивают </w:t>
      </w:r>
      <w:r w:rsidR="00D524A2">
        <w:t xml:space="preserve">не только </w:t>
      </w:r>
      <w:r w:rsidRPr="008B31A2">
        <w:t>активизацию местных защитных механизмов и ускоряют заживление ран, ссадин, трещин, способствуют поддержанию влажности и упругости рога</w:t>
      </w:r>
      <w:r w:rsidR="00D524A2">
        <w:t>, но и активно д</w:t>
      </w:r>
      <w:r w:rsidR="00D524A2" w:rsidRPr="00DE3127">
        <w:t>ейству</w:t>
      </w:r>
      <w:r w:rsidR="00D524A2">
        <w:t>ю</w:t>
      </w:r>
      <w:r w:rsidR="00D524A2" w:rsidRPr="00DE3127">
        <w:t>т на штаммы бактерий, устойчивые к антибиотикам и другим химиотерапевтическим препаратам</w:t>
      </w:r>
      <w:r w:rsidR="00D524A2">
        <w:t>.</w:t>
      </w:r>
    </w:p>
    <w:sectPr w:rsidR="00E43AAA" w:rsidSect="00A2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03"/>
    <w:rsid w:val="001131DF"/>
    <w:rsid w:val="003E6B86"/>
    <w:rsid w:val="0043519B"/>
    <w:rsid w:val="004B776A"/>
    <w:rsid w:val="00592629"/>
    <w:rsid w:val="005E4703"/>
    <w:rsid w:val="00636A02"/>
    <w:rsid w:val="007848E4"/>
    <w:rsid w:val="009C6C8A"/>
    <w:rsid w:val="00A27446"/>
    <w:rsid w:val="00AA3393"/>
    <w:rsid w:val="00BD6DDB"/>
    <w:rsid w:val="00D524A2"/>
    <w:rsid w:val="00E4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4703"/>
  </w:style>
  <w:style w:type="character" w:styleId="a3">
    <w:name w:val="Hyperlink"/>
    <w:basedOn w:val="a0"/>
    <w:uiPriority w:val="99"/>
    <w:semiHidden/>
    <w:unhideWhenUsed/>
    <w:rsid w:val="005E4703"/>
    <w:rPr>
      <w:color w:val="0000FF"/>
      <w:u w:val="single"/>
    </w:rPr>
  </w:style>
  <w:style w:type="paragraph" w:customStyle="1" w:styleId="61">
    <w:name w:val="Основной текст (6)1"/>
    <w:basedOn w:val="a"/>
    <w:uiPriority w:val="99"/>
    <w:rsid w:val="00BD6DDB"/>
    <w:pPr>
      <w:shd w:val="clear" w:color="auto" w:fill="FFFFFF"/>
      <w:spacing w:before="360" w:line="240" w:lineRule="atLeast"/>
    </w:pPr>
    <w:rPr>
      <w:rFonts w:eastAsia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6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4703"/>
  </w:style>
  <w:style w:type="character" w:styleId="a3">
    <w:name w:val="Hyperlink"/>
    <w:basedOn w:val="a0"/>
    <w:uiPriority w:val="99"/>
    <w:semiHidden/>
    <w:unhideWhenUsed/>
    <w:rsid w:val="005E4703"/>
    <w:rPr>
      <w:color w:val="0000FF"/>
      <w:u w:val="single"/>
    </w:rPr>
  </w:style>
  <w:style w:type="paragraph" w:customStyle="1" w:styleId="61">
    <w:name w:val="Основной текст (6)1"/>
    <w:basedOn w:val="a"/>
    <w:uiPriority w:val="99"/>
    <w:rsid w:val="00BD6DDB"/>
    <w:pPr>
      <w:shd w:val="clear" w:color="auto" w:fill="FFFFFF"/>
      <w:spacing w:before="360" w:line="240" w:lineRule="atLeast"/>
    </w:pPr>
    <w:rPr>
      <w:rFonts w:eastAsia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e_matveev</dc:creator>
  <cp:lastModifiedBy>Алексей</cp:lastModifiedBy>
  <cp:revision>2</cp:revision>
  <dcterms:created xsi:type="dcterms:W3CDTF">2016-10-04T10:25:00Z</dcterms:created>
  <dcterms:modified xsi:type="dcterms:W3CDTF">2016-10-04T10:25:00Z</dcterms:modified>
</cp:coreProperties>
</file>